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755392" w:rsidP="00755392" w:rsidRDefault="008E08EF" w14:paraId="36E80BC1" w14:textId="0E7E6CCA">
      <w:pPr>
        <w:jc w:val="right"/>
        <w:rPr>
          <w:rFonts w:ascii="Corbel" w:hAnsi="Corbel" w:eastAsia="Times New Roman" w:cs="Times New Roman"/>
          <w:b/>
          <w:noProof/>
          <w:sz w:val="28"/>
          <w:szCs w:val="28"/>
          <w:lang w:eastAsia="en-GB"/>
        </w:rPr>
      </w:pPr>
      <w:r>
        <w:rPr>
          <w:rFonts w:ascii="Corbel" w:hAnsi="Corbel" w:eastAsia="Times New Roman" w:cs="Times New Roman"/>
          <w:b/>
          <w:noProof/>
          <w:sz w:val="28"/>
          <w:szCs w:val="28"/>
          <w:lang w:eastAsia="en-GB"/>
        </w:rPr>
        <w:t xml:space="preserve">      </w:t>
      </w:r>
      <w:r w:rsidR="00FE4B5C">
        <w:rPr>
          <w:rFonts w:ascii="Corbel" w:hAnsi="Corbel" w:eastAsia="Times New Roman" w:cs="Times New Roman"/>
          <w:b/>
          <w:noProof/>
          <w:sz w:val="28"/>
          <w:szCs w:val="28"/>
          <w:lang w:eastAsia="en-GB"/>
        </w:rPr>
        <w:drawing>
          <wp:inline distT="0" distB="0" distL="0" distR="0" wp14:anchorId="23203011" wp14:editId="119E168F">
            <wp:extent cx="1185789" cy="642713"/>
            <wp:effectExtent l="0" t="0" r="0" b="5080"/>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91180" cy="645635"/>
                    </a:xfrm>
                    <a:prstGeom prst="rect">
                      <a:avLst/>
                    </a:prstGeom>
                  </pic:spPr>
                </pic:pic>
              </a:graphicData>
            </a:graphic>
          </wp:inline>
        </w:drawing>
      </w:r>
    </w:p>
    <w:p w:rsidRPr="009643F5" w:rsidR="008E08EF" w:rsidP="00755392" w:rsidRDefault="00755392" w14:paraId="36E80BC2" w14:textId="48E61D43">
      <w:pPr>
        <w:rPr>
          <w:rFonts w:ascii="Arial" w:hAnsi="Arial" w:eastAsia="Times New Roman" w:cs="Arial"/>
          <w:noProof/>
          <w:sz w:val="24"/>
          <w:szCs w:val="24"/>
          <w:lang w:eastAsia="en-GB"/>
        </w:rPr>
      </w:pPr>
      <w:r w:rsidRPr="7D671D1C" w:rsidR="00755392">
        <w:rPr>
          <w:rFonts w:ascii="Arial" w:hAnsi="Arial" w:eastAsia="Times New Roman" w:cs="Arial"/>
          <w:b w:val="1"/>
          <w:bCs w:val="1"/>
          <w:noProof/>
          <w:sz w:val="28"/>
          <w:szCs w:val="28"/>
          <w:lang w:eastAsia="en-GB"/>
        </w:rPr>
        <w:t xml:space="preserve">      </w:t>
      </w:r>
      <w:r w:rsidRPr="7D671D1C" w:rsidR="008E08EF">
        <w:rPr>
          <w:rFonts w:ascii="Arial" w:hAnsi="Arial" w:eastAsia="Times New Roman" w:cs="Arial"/>
          <w:b w:val="1"/>
          <w:bCs w:val="1"/>
          <w:noProof/>
          <w:sz w:val="28"/>
          <w:szCs w:val="28"/>
          <w:lang w:eastAsia="en-GB"/>
        </w:rPr>
        <w:t>Judges Representative</w:t>
      </w:r>
      <w:r w:rsidRPr="7D671D1C" w:rsidR="00755392">
        <w:rPr>
          <w:rFonts w:ascii="Arial" w:hAnsi="Arial" w:eastAsia="Times New Roman" w:cs="Arial"/>
          <w:b w:val="1"/>
          <w:bCs w:val="1"/>
          <w:noProof/>
          <w:sz w:val="28"/>
          <w:szCs w:val="28"/>
          <w:lang w:eastAsia="en-GB"/>
        </w:rPr>
        <w:t xml:space="preserve"> (</w:t>
      </w:r>
      <w:r w:rsidRPr="7D671D1C" w:rsidR="00A4175B">
        <w:rPr>
          <w:rFonts w:ascii="Arial" w:hAnsi="Arial" w:eastAsia="Times New Roman" w:cs="Arial"/>
          <w:b w:val="1"/>
          <w:bCs w:val="1"/>
          <w:noProof/>
          <w:sz w:val="28"/>
          <w:szCs w:val="28"/>
          <w:lang w:eastAsia="en-GB"/>
        </w:rPr>
        <w:t>S</w:t>
      </w:r>
      <w:r w:rsidRPr="7D671D1C" w:rsidR="0D8D3414">
        <w:rPr>
          <w:rFonts w:ascii="Arial" w:hAnsi="Arial" w:eastAsia="Times New Roman" w:cs="Arial"/>
          <w:b w:val="1"/>
          <w:bCs w:val="1"/>
          <w:noProof/>
          <w:sz w:val="28"/>
          <w:szCs w:val="28"/>
          <w:lang w:eastAsia="en-GB"/>
        </w:rPr>
        <w:t>cotland</w:t>
      </w:r>
      <w:r w:rsidRPr="7D671D1C" w:rsidR="00755392">
        <w:rPr>
          <w:rFonts w:ascii="Arial" w:hAnsi="Arial" w:eastAsia="Times New Roman" w:cs="Arial"/>
          <w:b w:val="1"/>
          <w:bCs w:val="1"/>
          <w:noProof/>
          <w:sz w:val="28"/>
          <w:szCs w:val="28"/>
          <w:lang w:eastAsia="en-GB"/>
        </w:rPr>
        <w:t>)</w:t>
      </w:r>
      <w:r w:rsidRPr="7D671D1C" w:rsidR="008E08EF">
        <w:rPr>
          <w:rFonts w:ascii="Arial" w:hAnsi="Arial" w:eastAsia="Times New Roman" w:cs="Arial"/>
          <w:noProof/>
          <w:sz w:val="24"/>
          <w:szCs w:val="24"/>
          <w:lang w:eastAsia="en-GB"/>
        </w:rPr>
        <w:t xml:space="preserve">                                                                           </w:t>
      </w:r>
    </w:p>
    <w:tbl>
      <w:tblPr>
        <w:tblpPr w:leftFromText="180" w:rightFromText="180" w:vertAnchor="page" w:horzAnchor="margin" w:tblpXSpec="center" w:tblpY="2641"/>
        <w:tblW w:w="0" w:type="auto"/>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Look w:val="04A0" w:firstRow="1" w:lastRow="0" w:firstColumn="1" w:lastColumn="0" w:noHBand="0" w:noVBand="1"/>
      </w:tblPr>
      <w:tblGrid>
        <w:gridCol w:w="9781"/>
      </w:tblGrid>
      <w:tr w:rsidRPr="009643F5" w:rsidR="004B3FE9" w:rsidTr="7D671D1C" w14:paraId="36E80BC5" w14:textId="77777777">
        <w:tc>
          <w:tcPr>
            <w:tcW w:w="9781" w:type="dxa"/>
            <w:tcBorders>
              <w:top w:val="none" w:color="000000" w:themeColor="text1" w:sz="12" w:space="0"/>
              <w:left w:val="none" w:color="000000" w:themeColor="text1" w:sz="4" w:space="0"/>
              <w:bottom w:val="single" w:color="000000" w:themeColor="text1" w:sz="2" w:space="0"/>
              <w:right w:val="none" w:color="000000" w:themeColor="text1" w:sz="4" w:space="0"/>
            </w:tcBorders>
            <w:tcMar/>
            <w:vAlign w:val="center"/>
          </w:tcPr>
          <w:p w:rsidRPr="009643F5" w:rsidR="004B3FE9" w:rsidP="7D671D1C" w:rsidRDefault="004B3FE9" w14:paraId="2FFAACFF" w14:textId="03DB268D">
            <w:pPr>
              <w:spacing w:before="0" w:beforeAutospacing="off" w:after="0" w:afterAutospacing="off" w:line="276" w:lineRule="auto"/>
              <w:jc w:val="both"/>
              <w:rPr>
                <w:rFonts w:ascii="Arial" w:hAnsi="Arial" w:eastAsia="Arial" w:cs="Arial"/>
                <w:noProof w:val="0"/>
                <w:sz w:val="22"/>
                <w:szCs w:val="22"/>
                <w:lang w:val="en-GB"/>
              </w:rPr>
            </w:pPr>
            <w:r w:rsidRPr="7D671D1C" w:rsidR="66D7B6E9">
              <w:rPr>
                <w:rFonts w:ascii="Arial" w:hAnsi="Arial" w:eastAsia="Arial" w:cs="Arial"/>
                <w:b w:val="0"/>
                <w:bCs w:val="0"/>
                <w:i w:val="0"/>
                <w:iCs w:val="0"/>
                <w:caps w:val="0"/>
                <w:smallCaps w:val="0"/>
                <w:noProof w:val="0"/>
                <w:color w:val="000000" w:themeColor="text1" w:themeTint="FF" w:themeShade="FF"/>
                <w:sz w:val="22"/>
                <w:szCs w:val="22"/>
                <w:lang w:val="en-GB"/>
              </w:rPr>
              <w:t>British Dressage (BD) is the National Governing Body for the Olympic and Paralympic sport of dressage in the UK, with over 17,000 members and 15,500 horses competing at 2,500 fixtures every year.  We offer competition, training, and participation activity for riders at all levels, from grass roots to elite level. We currently have an exciting opportunity to join our network of volunteers as Youth Representative for the Wales Region, and we are looking for an individual with the knowledge, expertise and passion to help us continue to develop the sport at regional level.</w:t>
            </w:r>
          </w:p>
          <w:p w:rsidRPr="009643F5" w:rsidR="004B3FE9" w:rsidP="004B3FE9" w:rsidRDefault="004B3FE9" w14:paraId="36E80BC4" w14:textId="7D016B11">
            <w:pPr>
              <w:jc w:val="both"/>
              <w:rPr>
                <w:rFonts w:ascii="Arial" w:hAnsi="Arial" w:cs="Arial"/>
                <w:color w:val="000000"/>
              </w:rPr>
            </w:pPr>
          </w:p>
        </w:tc>
      </w:tr>
      <w:tr w:rsidRPr="009643F5" w:rsidR="008E08EF" w:rsidTr="7D671D1C" w14:paraId="36E80BCD" w14:textId="77777777">
        <w:tc>
          <w:tcPr>
            <w:tcW w:w="9781"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vAlign w:val="center"/>
            <w:hideMark/>
          </w:tcPr>
          <w:p w:rsidRPr="009643F5" w:rsidR="008E08EF" w:rsidP="00696DD7" w:rsidRDefault="004B3FE9" w14:paraId="36E80BC6" w14:textId="77777777">
            <w:pPr>
              <w:spacing w:after="0" w:line="240" w:lineRule="auto"/>
              <w:rPr>
                <w:rFonts w:ascii="Arial" w:hAnsi="Arial" w:eastAsia="Times New Roman" w:cs="Arial"/>
                <w:b/>
                <w:bCs/>
                <w:color w:val="000000"/>
                <w:lang w:eastAsia="en-GB"/>
              </w:rPr>
            </w:pPr>
            <w:r w:rsidRPr="009643F5">
              <w:rPr>
                <w:rFonts w:ascii="Arial" w:hAnsi="Arial" w:eastAsia="Times New Roman" w:cs="Arial"/>
                <w:b/>
                <w:bCs/>
                <w:color w:val="000000"/>
                <w:lang w:eastAsia="en-GB"/>
              </w:rPr>
              <w:t>Role Description</w:t>
            </w:r>
          </w:p>
          <w:p w:rsidRPr="009643F5" w:rsidR="008E08EF" w:rsidP="00696DD7" w:rsidRDefault="008E08EF" w14:paraId="36E80BC7" w14:textId="77777777">
            <w:pPr>
              <w:spacing w:after="0" w:line="240" w:lineRule="auto"/>
              <w:rPr>
                <w:rFonts w:ascii="Arial" w:hAnsi="Arial" w:eastAsia="Times New Roman" w:cs="Arial"/>
                <w:color w:val="000000"/>
                <w:lang w:eastAsia="en-GB"/>
              </w:rPr>
            </w:pPr>
            <w:r w:rsidRPr="009643F5">
              <w:rPr>
                <w:rFonts w:ascii="Arial" w:hAnsi="Arial" w:eastAsia="Times New Roman" w:cs="Arial"/>
                <w:b/>
                <w:bCs/>
                <w:color w:val="000000"/>
                <w:lang w:eastAsia="en-GB"/>
              </w:rPr>
              <w:br/>
            </w:r>
            <w:r w:rsidRPr="009643F5">
              <w:rPr>
                <w:rFonts w:ascii="Arial" w:hAnsi="Arial" w:eastAsia="Times New Roman" w:cs="Arial"/>
                <w:color w:val="000000"/>
                <w:lang w:eastAsia="en-GB"/>
              </w:rPr>
              <w:t xml:space="preserve">The Judges Representative is a member of the Regional Committee which includes a Chairman and representatives for senior training, coaching, para dressage, </w:t>
            </w:r>
            <w:proofErr w:type="gramStart"/>
            <w:r w:rsidRPr="009643F5">
              <w:rPr>
                <w:rFonts w:ascii="Arial" w:hAnsi="Arial" w:eastAsia="Times New Roman" w:cs="Arial"/>
                <w:color w:val="000000"/>
                <w:lang w:eastAsia="en-GB"/>
              </w:rPr>
              <w:t>marketing</w:t>
            </w:r>
            <w:proofErr w:type="gramEnd"/>
            <w:r w:rsidRPr="009643F5">
              <w:rPr>
                <w:rFonts w:ascii="Arial" w:hAnsi="Arial" w:eastAsia="Times New Roman" w:cs="Arial"/>
                <w:color w:val="000000"/>
                <w:lang w:eastAsia="en-GB"/>
              </w:rPr>
              <w:t xml:space="preserve"> and BD Youth. The Regional Committee work closely with the Development Officer </w:t>
            </w:r>
            <w:r w:rsidRPr="009643F5" w:rsidR="00DA0597">
              <w:rPr>
                <w:rFonts w:ascii="Arial" w:hAnsi="Arial" w:eastAsia="Times New Roman" w:cs="Arial"/>
                <w:color w:val="000000"/>
                <w:lang w:eastAsia="en-GB"/>
              </w:rPr>
              <w:t xml:space="preserve">(DO) </w:t>
            </w:r>
            <w:r w:rsidRPr="009643F5">
              <w:rPr>
                <w:rFonts w:ascii="Arial" w:hAnsi="Arial" w:eastAsia="Times New Roman" w:cs="Arial"/>
                <w:color w:val="000000"/>
                <w:lang w:eastAsia="en-GB"/>
              </w:rPr>
              <w:t xml:space="preserve">to develop, </w:t>
            </w:r>
            <w:proofErr w:type="gramStart"/>
            <w:r w:rsidRPr="009643F5">
              <w:rPr>
                <w:rFonts w:ascii="Arial" w:hAnsi="Arial" w:eastAsia="Times New Roman" w:cs="Arial"/>
                <w:color w:val="000000"/>
                <w:lang w:eastAsia="en-GB"/>
              </w:rPr>
              <w:t>support</w:t>
            </w:r>
            <w:proofErr w:type="gramEnd"/>
            <w:r w:rsidRPr="009643F5">
              <w:rPr>
                <w:rFonts w:ascii="Arial" w:hAnsi="Arial" w:eastAsia="Times New Roman" w:cs="Arial"/>
                <w:color w:val="000000"/>
                <w:lang w:eastAsia="en-GB"/>
              </w:rPr>
              <w:t xml:space="preserve"> and promote BD activity throughout their region. </w:t>
            </w:r>
          </w:p>
          <w:p w:rsidRPr="009643F5" w:rsidR="008E08EF" w:rsidP="00696DD7" w:rsidRDefault="008E08EF" w14:paraId="36E80BC8" w14:textId="77777777">
            <w:pPr>
              <w:spacing w:after="0" w:line="240" w:lineRule="auto"/>
              <w:rPr>
                <w:rFonts w:ascii="Arial" w:hAnsi="Arial" w:eastAsia="Times New Roman" w:cs="Arial"/>
                <w:color w:val="000000"/>
                <w:lang w:eastAsia="en-GB"/>
              </w:rPr>
            </w:pPr>
          </w:p>
          <w:p w:rsidRPr="009643F5" w:rsidR="008E08EF" w:rsidP="00696DD7" w:rsidRDefault="008E08EF" w14:paraId="36E80BC9" w14:textId="77777777">
            <w:pPr>
              <w:spacing w:after="0" w:line="240" w:lineRule="auto"/>
              <w:rPr>
                <w:rFonts w:ascii="Arial" w:hAnsi="Arial" w:eastAsia="Times New Roman" w:cs="Arial"/>
                <w:color w:val="000000"/>
                <w:lang w:eastAsia="en-GB"/>
              </w:rPr>
            </w:pPr>
            <w:r w:rsidRPr="009643F5">
              <w:rPr>
                <w:rFonts w:ascii="Arial" w:hAnsi="Arial" w:eastAsia="Times New Roman" w:cs="Arial"/>
                <w:color w:val="000000"/>
                <w:lang w:eastAsia="en-GB"/>
              </w:rPr>
              <w:t xml:space="preserve">Specifically, the Judges Representative works with the Regional Committee and Development Officer to support and develop judge training opportunities in the region. </w:t>
            </w:r>
          </w:p>
          <w:p w:rsidRPr="009643F5" w:rsidR="008E08EF" w:rsidP="00696DD7" w:rsidRDefault="008E08EF" w14:paraId="36E80BCA" w14:textId="77777777">
            <w:pPr>
              <w:spacing w:after="0" w:line="240" w:lineRule="auto"/>
              <w:rPr>
                <w:rFonts w:ascii="Arial" w:hAnsi="Arial" w:eastAsia="Times New Roman" w:cs="Arial"/>
                <w:color w:val="000000"/>
                <w:lang w:eastAsia="en-GB"/>
              </w:rPr>
            </w:pPr>
          </w:p>
          <w:p w:rsidRPr="009643F5" w:rsidR="008E08EF" w:rsidP="7D671D1C" w:rsidRDefault="008E08EF" w14:paraId="36E80BCB" w14:textId="1301403E">
            <w:pPr>
              <w:pStyle w:val="Normal"/>
              <w:suppressLineNumbers w:val="0"/>
              <w:bidi w:val="0"/>
              <w:spacing w:before="0" w:beforeAutospacing="off" w:after="0" w:afterAutospacing="off" w:line="240" w:lineRule="auto"/>
              <w:ind w:left="0" w:right="0"/>
              <w:jc w:val="left"/>
              <w:rPr>
                <w:rFonts w:ascii="Arial" w:hAnsi="Arial" w:eastAsia="Times New Roman" w:cs="Arial"/>
                <w:color w:val="000000" w:themeColor="text1" w:themeTint="FF" w:themeShade="FF"/>
                <w:lang w:eastAsia="en-GB"/>
              </w:rPr>
            </w:pPr>
            <w:r w:rsidRPr="7D671D1C" w:rsidR="008E08EF">
              <w:rPr>
                <w:rFonts w:ascii="Arial" w:hAnsi="Arial" w:eastAsia="Times New Roman" w:cs="Arial"/>
                <w:color w:val="000000" w:themeColor="text1" w:themeTint="FF" w:themeShade="FF"/>
                <w:lang w:eastAsia="en-GB"/>
              </w:rPr>
              <w:t>He/she will also receive and implement briefs</w:t>
            </w:r>
            <w:r w:rsidRPr="7D671D1C" w:rsidR="004B3FE9">
              <w:rPr>
                <w:rFonts w:ascii="Arial" w:hAnsi="Arial" w:eastAsia="Times New Roman" w:cs="Arial"/>
                <w:color w:val="000000" w:themeColor="text1" w:themeTint="FF" w:themeShade="FF"/>
                <w:lang w:eastAsia="en-GB"/>
              </w:rPr>
              <w:t xml:space="preserve"> </w:t>
            </w:r>
            <w:r w:rsidRPr="7D671D1C" w:rsidR="008E08EF">
              <w:rPr>
                <w:rFonts w:ascii="Arial" w:hAnsi="Arial" w:eastAsia="Times New Roman" w:cs="Arial"/>
                <w:color w:val="000000" w:themeColor="text1" w:themeTint="FF" w:themeShade="FF"/>
                <w:lang w:eastAsia="en-GB"/>
              </w:rPr>
              <w:t>/</w:t>
            </w:r>
            <w:r w:rsidRPr="7D671D1C" w:rsidR="004B3FE9">
              <w:rPr>
                <w:rFonts w:ascii="Arial" w:hAnsi="Arial" w:eastAsia="Times New Roman" w:cs="Arial"/>
                <w:color w:val="000000" w:themeColor="text1" w:themeTint="FF" w:themeShade="FF"/>
                <w:lang w:eastAsia="en-GB"/>
              </w:rPr>
              <w:t xml:space="preserve"> </w:t>
            </w:r>
            <w:r w:rsidRPr="7D671D1C" w:rsidR="008E08EF">
              <w:rPr>
                <w:rFonts w:ascii="Arial" w:hAnsi="Arial" w:eastAsia="Times New Roman" w:cs="Arial"/>
                <w:color w:val="000000" w:themeColor="text1" w:themeTint="FF" w:themeShade="FF"/>
                <w:lang w:eastAsia="en-GB"/>
              </w:rPr>
              <w:t xml:space="preserve">guidance from the BD </w:t>
            </w:r>
            <w:r w:rsidRPr="7D671D1C" w:rsidR="1C690147">
              <w:rPr>
                <w:rFonts w:ascii="Arial" w:hAnsi="Arial" w:eastAsia="Times New Roman" w:cs="Arial"/>
                <w:color w:val="000000" w:themeColor="text1" w:themeTint="FF" w:themeShade="FF"/>
                <w:lang w:eastAsia="en-GB"/>
              </w:rPr>
              <w:t xml:space="preserve">Officials Technical </w:t>
            </w:r>
            <w:r w:rsidRPr="7D671D1C" w:rsidR="008E08EF">
              <w:rPr>
                <w:rFonts w:ascii="Arial" w:hAnsi="Arial" w:eastAsia="Times New Roman" w:cs="Arial"/>
                <w:color w:val="000000" w:themeColor="text1" w:themeTint="FF" w:themeShade="FF"/>
                <w:lang w:eastAsia="en-GB"/>
              </w:rPr>
              <w:t>Committee and team at head office and will have the opportunity to provide input from their regional perspective</w:t>
            </w:r>
            <w:r w:rsidRPr="7D671D1C" w:rsidR="008E08EF">
              <w:rPr>
                <w:rFonts w:ascii="Arial" w:hAnsi="Arial" w:eastAsia="Times New Roman" w:cs="Arial"/>
                <w:color w:val="000000" w:themeColor="text1" w:themeTint="FF" w:themeShade="FF"/>
                <w:lang w:eastAsia="en-GB"/>
              </w:rPr>
              <w:t>.</w:t>
            </w:r>
          </w:p>
          <w:p w:rsidRPr="009643F5" w:rsidR="00DA0597" w:rsidP="00696DD7" w:rsidRDefault="00DA0597" w14:paraId="36E80BCC" w14:textId="77777777">
            <w:pPr>
              <w:spacing w:after="0" w:line="240" w:lineRule="auto"/>
              <w:rPr>
                <w:rFonts w:ascii="Arial" w:hAnsi="Arial" w:eastAsia="Times New Roman" w:cs="Arial"/>
                <w:sz w:val="24"/>
                <w:szCs w:val="24"/>
                <w:lang w:eastAsia="en-GB"/>
              </w:rPr>
            </w:pPr>
          </w:p>
        </w:tc>
      </w:tr>
      <w:tr w:rsidRPr="009643F5" w:rsidR="008E08EF" w:rsidTr="7D671D1C" w14:paraId="36E80BD9" w14:textId="77777777">
        <w:tc>
          <w:tcPr>
            <w:tcW w:w="9781" w:type="dxa"/>
            <w:tcBorders>
              <w:top w:val="single" w:color="000000" w:themeColor="text1" w:sz="2" w:space="0"/>
              <w:left w:val="single" w:color="auto" w:sz="4" w:space="0"/>
              <w:bottom w:val="single" w:color="auto" w:sz="4" w:space="0"/>
              <w:right w:val="single" w:color="auto" w:sz="4" w:space="0"/>
            </w:tcBorders>
            <w:tcMar/>
            <w:vAlign w:val="center"/>
            <w:hideMark/>
          </w:tcPr>
          <w:p w:rsidRPr="009643F5" w:rsidR="008E08EF" w:rsidP="00696DD7" w:rsidRDefault="004B3FE9" w14:paraId="36E80BCE" w14:textId="77777777">
            <w:pPr>
              <w:spacing w:after="0" w:line="240" w:lineRule="auto"/>
              <w:rPr>
                <w:rFonts w:ascii="Arial" w:hAnsi="Arial" w:eastAsia="Times New Roman" w:cs="Arial"/>
                <w:b/>
                <w:bCs/>
                <w:color w:val="000000"/>
                <w:lang w:eastAsia="en-GB"/>
              </w:rPr>
            </w:pPr>
            <w:r w:rsidRPr="009643F5">
              <w:rPr>
                <w:rFonts w:ascii="Arial" w:hAnsi="Arial" w:eastAsia="Times New Roman" w:cs="Arial"/>
                <w:b/>
                <w:bCs/>
                <w:color w:val="000000"/>
                <w:lang w:eastAsia="en-GB"/>
              </w:rPr>
              <w:t>Specific Responsibilities</w:t>
            </w:r>
          </w:p>
          <w:p w:rsidRPr="009643F5" w:rsidR="008E08EF" w:rsidP="00696DD7" w:rsidRDefault="008E08EF" w14:paraId="36E80BCF" w14:textId="77777777">
            <w:pPr>
              <w:spacing w:after="0" w:line="240" w:lineRule="auto"/>
              <w:rPr>
                <w:rFonts w:ascii="Arial" w:hAnsi="Arial" w:eastAsia="Times New Roman" w:cs="Arial"/>
                <w:b/>
                <w:bCs/>
                <w:color w:val="000000"/>
                <w:lang w:eastAsia="en-GB"/>
              </w:rPr>
            </w:pPr>
          </w:p>
          <w:p w:rsidRPr="009643F5" w:rsidR="008E08EF" w:rsidP="00696DD7" w:rsidRDefault="008E08EF" w14:paraId="36E80BD0" w14:textId="77777777">
            <w:pPr>
              <w:pStyle w:val="ListParagraph"/>
              <w:numPr>
                <w:ilvl w:val="0"/>
                <w:numId w:val="1"/>
              </w:numPr>
              <w:spacing w:after="0" w:line="240" w:lineRule="auto"/>
              <w:rPr>
                <w:rFonts w:ascii="Arial" w:hAnsi="Arial" w:eastAsia="Times New Roman" w:cs="Arial"/>
                <w:color w:val="000000"/>
                <w:lang w:eastAsia="en-GB"/>
              </w:rPr>
            </w:pPr>
            <w:r w:rsidRPr="009643F5">
              <w:rPr>
                <w:rFonts w:ascii="Arial" w:hAnsi="Arial" w:eastAsia="Times New Roman" w:cs="Arial"/>
                <w:color w:val="000000"/>
                <w:lang w:eastAsia="en-GB"/>
              </w:rPr>
              <w:t xml:space="preserve">Support the </w:t>
            </w:r>
            <w:r w:rsidRPr="009643F5" w:rsidR="00DA0597">
              <w:rPr>
                <w:rFonts w:ascii="Arial" w:hAnsi="Arial" w:eastAsia="Times New Roman" w:cs="Arial"/>
                <w:color w:val="000000"/>
                <w:lang w:eastAsia="en-GB"/>
              </w:rPr>
              <w:t>Development Officer</w:t>
            </w:r>
            <w:r w:rsidRPr="009643F5">
              <w:rPr>
                <w:rFonts w:ascii="Arial" w:hAnsi="Arial" w:eastAsia="Times New Roman" w:cs="Arial"/>
                <w:color w:val="000000"/>
                <w:lang w:eastAsia="en-GB"/>
              </w:rPr>
              <w:t xml:space="preserve"> in developing exciting train</w:t>
            </w:r>
            <w:r w:rsidRPr="009643F5" w:rsidR="00DA0597">
              <w:rPr>
                <w:rFonts w:ascii="Arial" w:hAnsi="Arial" w:eastAsia="Times New Roman" w:cs="Arial"/>
                <w:color w:val="000000"/>
                <w:lang w:eastAsia="en-GB"/>
              </w:rPr>
              <w:t>ing</w:t>
            </w:r>
            <w:r w:rsidRPr="009643F5">
              <w:rPr>
                <w:rFonts w:ascii="Arial" w:hAnsi="Arial" w:eastAsia="Times New Roman" w:cs="Arial"/>
                <w:color w:val="000000"/>
                <w:lang w:eastAsia="en-GB"/>
              </w:rPr>
              <w:t xml:space="preserve"> opportunities for judges in the region</w:t>
            </w:r>
          </w:p>
          <w:p w:rsidRPr="009643F5" w:rsidR="008E08EF" w:rsidP="00696DD7" w:rsidRDefault="008E08EF" w14:paraId="36E80BD1" w14:textId="77777777">
            <w:pPr>
              <w:pStyle w:val="ListParagraph"/>
              <w:numPr>
                <w:ilvl w:val="0"/>
                <w:numId w:val="1"/>
              </w:numPr>
              <w:spacing w:after="0" w:line="240" w:lineRule="auto"/>
              <w:rPr>
                <w:rFonts w:ascii="Arial" w:hAnsi="Arial" w:eastAsia="Times New Roman" w:cs="Arial"/>
                <w:color w:val="000000"/>
                <w:lang w:eastAsia="en-GB"/>
              </w:rPr>
            </w:pPr>
            <w:r w:rsidRPr="009643F5">
              <w:rPr>
                <w:rFonts w:ascii="Arial" w:hAnsi="Arial" w:eastAsia="Times New Roman" w:cs="Arial"/>
                <w:color w:val="000000"/>
                <w:lang w:eastAsia="en-GB"/>
              </w:rPr>
              <w:t>Represent Judging on the Regional Committee and share the responsibility for BD’s activities in the region with the rest of the Regional Committee</w:t>
            </w:r>
          </w:p>
          <w:p w:rsidRPr="009643F5" w:rsidR="008E08EF" w:rsidP="00696DD7" w:rsidRDefault="008E08EF" w14:paraId="36E80BD2" w14:textId="77777777">
            <w:pPr>
              <w:pStyle w:val="ListParagraph"/>
              <w:numPr>
                <w:ilvl w:val="0"/>
                <w:numId w:val="1"/>
              </w:numPr>
              <w:spacing w:after="0" w:line="240" w:lineRule="auto"/>
              <w:rPr>
                <w:rFonts w:ascii="Arial" w:hAnsi="Arial" w:eastAsia="Times New Roman" w:cs="Arial"/>
                <w:color w:val="000000"/>
                <w:lang w:eastAsia="en-GB"/>
              </w:rPr>
            </w:pPr>
            <w:r w:rsidRPr="009643F5">
              <w:rPr>
                <w:rFonts w:ascii="Arial" w:hAnsi="Arial" w:eastAsia="Times New Roman" w:cs="Arial"/>
                <w:color w:val="000000"/>
                <w:lang w:eastAsia="en-GB"/>
              </w:rPr>
              <w:t xml:space="preserve">Attend </w:t>
            </w:r>
            <w:r w:rsidRPr="009643F5" w:rsidR="004B3FE9">
              <w:rPr>
                <w:rFonts w:ascii="Arial" w:hAnsi="Arial" w:eastAsia="Times New Roman" w:cs="Arial"/>
                <w:color w:val="000000"/>
                <w:lang w:eastAsia="en-GB"/>
              </w:rPr>
              <w:t>all regional committee meetings.</w:t>
            </w:r>
          </w:p>
          <w:p w:rsidRPr="009643F5" w:rsidR="008E08EF" w:rsidP="00696DD7" w:rsidRDefault="008E08EF" w14:paraId="36E80BD3" w14:textId="71607529">
            <w:pPr>
              <w:pStyle w:val="ListParagraph"/>
              <w:numPr>
                <w:ilvl w:val="0"/>
                <w:numId w:val="1"/>
              </w:numPr>
              <w:spacing w:after="0" w:line="240" w:lineRule="auto"/>
              <w:rPr>
                <w:rFonts w:ascii="Arial" w:hAnsi="Arial" w:eastAsia="Times New Roman" w:cs="Arial"/>
                <w:color w:val="000000"/>
                <w:lang w:eastAsia="en-GB"/>
              </w:rPr>
            </w:pPr>
            <w:r w:rsidRPr="7D671D1C" w:rsidR="008E08EF">
              <w:rPr>
                <w:rFonts w:ascii="Arial" w:hAnsi="Arial" w:eastAsia="Times New Roman" w:cs="Arial"/>
                <w:color w:val="000000" w:themeColor="text1" w:themeTint="FF" w:themeShade="FF"/>
                <w:lang w:eastAsia="en-GB"/>
              </w:rPr>
              <w:t xml:space="preserve">Give input from your regional perspective into the national BD </w:t>
            </w:r>
            <w:r w:rsidRPr="7D671D1C" w:rsidR="7482CFB8">
              <w:rPr>
                <w:rFonts w:ascii="Arial" w:hAnsi="Arial" w:eastAsia="Times New Roman" w:cs="Arial"/>
                <w:color w:val="000000" w:themeColor="text1" w:themeTint="FF" w:themeShade="FF"/>
                <w:lang w:eastAsia="en-GB"/>
              </w:rPr>
              <w:t xml:space="preserve">Officials Technical </w:t>
            </w:r>
            <w:r w:rsidRPr="7D671D1C" w:rsidR="008E08EF">
              <w:rPr>
                <w:rFonts w:ascii="Arial" w:hAnsi="Arial" w:eastAsia="Times New Roman" w:cs="Arial"/>
                <w:color w:val="000000" w:themeColor="text1" w:themeTint="FF" w:themeShade="FF"/>
                <w:lang w:eastAsia="en-GB"/>
              </w:rPr>
              <w:t>Committee. Attend</w:t>
            </w:r>
            <w:r w:rsidRPr="7D671D1C" w:rsidR="0C7FD0F1">
              <w:rPr>
                <w:rFonts w:ascii="Arial" w:hAnsi="Arial" w:eastAsia="Times New Roman" w:cs="Arial"/>
                <w:color w:val="000000" w:themeColor="text1" w:themeTint="FF" w:themeShade="FF"/>
                <w:lang w:eastAsia="en-GB"/>
              </w:rPr>
              <w:t xml:space="preserve"> </w:t>
            </w:r>
            <w:r w:rsidRPr="7D671D1C" w:rsidR="008E08EF">
              <w:rPr>
                <w:rFonts w:ascii="Arial" w:hAnsi="Arial" w:eastAsia="Times New Roman" w:cs="Arial"/>
                <w:color w:val="000000" w:themeColor="text1" w:themeTint="FF" w:themeShade="FF"/>
                <w:lang w:eastAsia="en-GB"/>
              </w:rPr>
              <w:t>Regional Representatives meetings twice a year</w:t>
            </w:r>
          </w:p>
          <w:p w:rsidRPr="009643F5" w:rsidR="008E08EF" w:rsidP="00696DD7" w:rsidRDefault="008E08EF" w14:paraId="36E80BD4" w14:textId="5EB9F818">
            <w:pPr>
              <w:pStyle w:val="ListParagraph"/>
              <w:numPr>
                <w:ilvl w:val="0"/>
                <w:numId w:val="1"/>
              </w:numPr>
              <w:spacing w:after="0" w:line="240" w:lineRule="auto"/>
              <w:rPr>
                <w:rFonts w:ascii="Arial" w:hAnsi="Arial" w:eastAsia="Times New Roman" w:cs="Arial"/>
                <w:color w:val="000000"/>
                <w:lang w:eastAsia="en-GB"/>
              </w:rPr>
            </w:pPr>
            <w:r w:rsidRPr="7D671D1C" w:rsidR="008E08EF">
              <w:rPr>
                <w:rFonts w:ascii="Arial" w:hAnsi="Arial" w:eastAsia="Times New Roman" w:cs="Arial"/>
                <w:color w:val="000000" w:themeColor="text1" w:themeTint="FF" w:themeShade="FF"/>
                <w:lang w:eastAsia="en-GB"/>
              </w:rPr>
              <w:t xml:space="preserve">Take and implement a brief from the national </w:t>
            </w:r>
            <w:r w:rsidRPr="7D671D1C" w:rsidR="5DC307F3">
              <w:rPr>
                <w:rFonts w:ascii="Arial" w:hAnsi="Arial" w:eastAsia="Times New Roman" w:cs="Arial"/>
                <w:color w:val="000000" w:themeColor="text1" w:themeTint="FF" w:themeShade="FF"/>
                <w:lang w:eastAsia="en-GB"/>
              </w:rPr>
              <w:t xml:space="preserve">Officials Technical </w:t>
            </w:r>
            <w:r w:rsidRPr="7D671D1C" w:rsidR="008E08EF">
              <w:rPr>
                <w:rFonts w:ascii="Arial" w:hAnsi="Arial" w:eastAsia="Times New Roman" w:cs="Arial"/>
                <w:color w:val="000000" w:themeColor="text1" w:themeTint="FF" w:themeShade="FF"/>
                <w:lang w:eastAsia="en-GB"/>
              </w:rPr>
              <w:t>Committee to ensure consistency in approach across regions</w:t>
            </w:r>
          </w:p>
          <w:p w:rsidR="00A4175B" w:rsidP="00696DD7" w:rsidRDefault="008E08EF" w14:paraId="2CE1C6ED" w14:textId="77777777">
            <w:pPr>
              <w:pStyle w:val="ListParagraph"/>
              <w:numPr>
                <w:ilvl w:val="0"/>
                <w:numId w:val="1"/>
              </w:numPr>
              <w:spacing w:after="0" w:line="240" w:lineRule="auto"/>
              <w:rPr>
                <w:rFonts w:ascii="Arial" w:hAnsi="Arial" w:eastAsia="Times New Roman" w:cs="Arial"/>
                <w:color w:val="000000"/>
                <w:lang w:eastAsia="en-GB"/>
              </w:rPr>
            </w:pPr>
            <w:r w:rsidRPr="009643F5">
              <w:rPr>
                <w:rFonts w:ascii="Arial" w:hAnsi="Arial" w:eastAsia="Times New Roman" w:cs="Arial"/>
                <w:color w:val="000000"/>
                <w:lang w:eastAsia="en-GB"/>
              </w:rPr>
              <w:t>Help identify and set up suitable training opportunities to assist judges aiming to upgrade</w:t>
            </w:r>
          </w:p>
          <w:p w:rsidRPr="009643F5" w:rsidR="008E08EF" w:rsidP="00696DD7" w:rsidRDefault="008E08EF" w14:paraId="36E80BD5" w14:textId="04257AB9">
            <w:pPr>
              <w:pStyle w:val="ListParagraph"/>
              <w:numPr>
                <w:ilvl w:val="0"/>
                <w:numId w:val="1"/>
              </w:numPr>
              <w:spacing w:after="0" w:line="240" w:lineRule="auto"/>
              <w:rPr>
                <w:rFonts w:ascii="Arial" w:hAnsi="Arial" w:eastAsia="Times New Roman" w:cs="Arial"/>
                <w:color w:val="000000"/>
                <w:lang w:eastAsia="en-GB"/>
              </w:rPr>
            </w:pPr>
            <w:r w:rsidRPr="009643F5">
              <w:rPr>
                <w:rFonts w:ascii="Arial" w:hAnsi="Arial" w:eastAsia="Times New Roman" w:cs="Arial"/>
                <w:color w:val="000000"/>
                <w:lang w:eastAsia="en-GB"/>
              </w:rPr>
              <w:t>Assist judges in the region with their CPD</w:t>
            </w:r>
          </w:p>
          <w:p w:rsidRPr="009643F5" w:rsidR="008E08EF" w:rsidP="00696DD7" w:rsidRDefault="008E08EF" w14:paraId="36E80BD6" w14:textId="77777777">
            <w:pPr>
              <w:pStyle w:val="ListParagraph"/>
              <w:numPr>
                <w:ilvl w:val="0"/>
                <w:numId w:val="1"/>
              </w:numPr>
              <w:spacing w:after="0" w:line="240" w:lineRule="auto"/>
              <w:rPr>
                <w:rFonts w:ascii="Arial" w:hAnsi="Arial" w:eastAsia="Times New Roman" w:cs="Arial"/>
                <w:color w:val="000000"/>
                <w:lang w:eastAsia="en-GB"/>
              </w:rPr>
            </w:pPr>
            <w:r w:rsidRPr="009643F5">
              <w:rPr>
                <w:rFonts w:ascii="Arial" w:hAnsi="Arial" w:eastAsia="Times New Roman" w:cs="Arial"/>
                <w:color w:val="000000"/>
                <w:lang w:eastAsia="en-GB"/>
              </w:rPr>
              <w:t>Encourage and motivate judges in your region to develop their judging skills</w:t>
            </w:r>
          </w:p>
          <w:p w:rsidRPr="009643F5" w:rsidR="008E08EF" w:rsidP="00696DD7" w:rsidRDefault="00DA0597" w14:paraId="36E80BD7" w14:textId="77777777">
            <w:pPr>
              <w:pStyle w:val="ListParagraph"/>
              <w:numPr>
                <w:ilvl w:val="0"/>
                <w:numId w:val="1"/>
              </w:numPr>
              <w:spacing w:after="0" w:line="240" w:lineRule="auto"/>
              <w:rPr>
                <w:rFonts w:ascii="Arial" w:hAnsi="Arial" w:eastAsia="Times New Roman" w:cs="Arial"/>
                <w:sz w:val="24"/>
                <w:szCs w:val="24"/>
                <w:lang w:eastAsia="en-GB"/>
              </w:rPr>
            </w:pPr>
            <w:r w:rsidRPr="009643F5">
              <w:rPr>
                <w:rFonts w:ascii="Arial" w:hAnsi="Arial" w:eastAsia="Times New Roman" w:cs="Arial"/>
                <w:color w:val="000000"/>
                <w:lang w:eastAsia="en-GB"/>
              </w:rPr>
              <w:t xml:space="preserve">Support the </w:t>
            </w:r>
            <w:r w:rsidRPr="009643F5" w:rsidR="008E08EF">
              <w:rPr>
                <w:rFonts w:ascii="Arial" w:hAnsi="Arial" w:eastAsia="Times New Roman" w:cs="Arial"/>
                <w:color w:val="000000"/>
                <w:lang w:eastAsia="en-GB"/>
              </w:rPr>
              <w:t>DO in ongoing evaluation of all regional Judging activities, using this to inform future development</w:t>
            </w:r>
          </w:p>
          <w:p w:rsidRPr="009643F5" w:rsidR="005F3A69" w:rsidP="004B3FE9" w:rsidRDefault="005F3A69" w14:paraId="36E80BD8" w14:textId="77777777">
            <w:pPr>
              <w:pStyle w:val="ListParagraph"/>
              <w:spacing w:after="0" w:line="240" w:lineRule="auto"/>
              <w:rPr>
                <w:rFonts w:ascii="Arial" w:hAnsi="Arial" w:eastAsia="Times New Roman" w:cs="Arial"/>
                <w:sz w:val="24"/>
                <w:szCs w:val="24"/>
                <w:lang w:eastAsia="en-GB"/>
              </w:rPr>
            </w:pPr>
          </w:p>
        </w:tc>
      </w:tr>
      <w:tr w:rsidRPr="009643F5" w:rsidR="008E08EF" w:rsidTr="7D671D1C" w14:paraId="36E80BE7" w14:textId="77777777">
        <w:tc>
          <w:tcPr>
            <w:tcW w:w="9781" w:type="dxa"/>
            <w:tcBorders>
              <w:top w:val="single" w:color="auto" w:sz="4" w:space="0"/>
              <w:left w:val="single" w:color="auto" w:sz="4" w:space="0"/>
              <w:bottom w:val="single" w:color="auto" w:sz="4" w:space="0"/>
              <w:right w:val="single" w:color="auto" w:sz="4" w:space="0"/>
            </w:tcBorders>
            <w:tcMar/>
            <w:vAlign w:val="center"/>
            <w:hideMark/>
          </w:tcPr>
          <w:p w:rsidRPr="009643F5" w:rsidR="008E08EF" w:rsidP="00696DD7" w:rsidRDefault="005F3A69" w14:paraId="36E80BDA" w14:textId="77777777">
            <w:pPr>
              <w:spacing w:after="0" w:line="240" w:lineRule="auto"/>
              <w:rPr>
                <w:rFonts w:ascii="Arial" w:hAnsi="Arial" w:eastAsia="Times New Roman" w:cs="Arial"/>
                <w:b/>
                <w:bCs/>
                <w:color w:val="000000"/>
                <w:lang w:eastAsia="en-GB"/>
              </w:rPr>
            </w:pPr>
            <w:r w:rsidRPr="009643F5">
              <w:rPr>
                <w:rFonts w:ascii="Arial" w:hAnsi="Arial" w:eastAsia="Times New Roman" w:cs="Arial"/>
                <w:b/>
                <w:bCs/>
                <w:color w:val="000000"/>
                <w:lang w:eastAsia="en-GB"/>
              </w:rPr>
              <w:t>Person Specification</w:t>
            </w:r>
          </w:p>
          <w:p w:rsidRPr="009643F5" w:rsidR="008E08EF" w:rsidP="00696DD7" w:rsidRDefault="008E08EF" w14:paraId="36E80BDB" w14:textId="77777777">
            <w:pPr>
              <w:spacing w:after="0" w:line="240" w:lineRule="auto"/>
              <w:rPr>
                <w:rFonts w:ascii="Arial" w:hAnsi="Arial" w:eastAsia="Times New Roman" w:cs="Arial"/>
                <w:b/>
                <w:bCs/>
                <w:color w:val="000000"/>
                <w:lang w:eastAsia="en-GB"/>
              </w:rPr>
            </w:pPr>
          </w:p>
          <w:p w:rsidR="0A519F38" w:rsidP="7D671D1C" w:rsidRDefault="0A519F38" w14:paraId="755966FA" w14:textId="0A96AC16">
            <w:pPr>
              <w:pStyle w:val="ListParagraph"/>
              <w:numPr>
                <w:ilvl w:val="0"/>
                <w:numId w:val="2"/>
              </w:numPr>
              <w:spacing w:after="0" w:line="240" w:lineRule="auto"/>
              <w:rPr>
                <w:rFonts w:ascii="Arial" w:hAnsi="Arial" w:eastAsia="Times New Roman" w:cs="Arial"/>
                <w:color w:val="000000" w:themeColor="text1" w:themeTint="FF" w:themeShade="FF"/>
                <w:lang w:eastAsia="en-GB"/>
              </w:rPr>
            </w:pPr>
            <w:r w:rsidRPr="7D671D1C" w:rsidR="0A519F38">
              <w:rPr>
                <w:rFonts w:ascii="Arial" w:hAnsi="Arial" w:eastAsia="Times New Roman" w:cs="Arial"/>
                <w:color w:val="000000" w:themeColor="text1" w:themeTint="FF" w:themeShade="FF"/>
                <w:lang w:eastAsia="en-GB"/>
              </w:rPr>
              <w:t>Based in the region.</w:t>
            </w:r>
          </w:p>
          <w:p w:rsidRPr="009643F5" w:rsidR="008E08EF" w:rsidP="00696DD7" w:rsidRDefault="008E08EF" w14:paraId="36E80BDD" w14:textId="760206C6">
            <w:pPr>
              <w:pStyle w:val="ListParagraph"/>
              <w:numPr>
                <w:ilvl w:val="0"/>
                <w:numId w:val="2"/>
              </w:numPr>
              <w:spacing w:after="0" w:line="240" w:lineRule="auto"/>
              <w:rPr>
                <w:rFonts w:ascii="Arial" w:hAnsi="Arial" w:eastAsia="Times New Roman" w:cs="Arial"/>
                <w:color w:val="000000"/>
                <w:lang w:eastAsia="en-GB"/>
              </w:rPr>
            </w:pPr>
            <w:r w:rsidRPr="7D671D1C" w:rsidR="008E08EF">
              <w:rPr>
                <w:rFonts w:ascii="Arial" w:hAnsi="Arial" w:eastAsia="Times New Roman" w:cs="Arial"/>
                <w:color w:val="000000" w:themeColor="text1" w:themeTint="FF" w:themeShade="FF"/>
                <w:lang w:eastAsia="en-GB"/>
              </w:rPr>
              <w:t>A BD listed judge who has experienced judging at a variety of levels, ideally including Regional Championships or Area Festivals</w:t>
            </w:r>
          </w:p>
          <w:p w:rsidRPr="009643F5" w:rsidR="008E08EF" w:rsidP="00696DD7" w:rsidRDefault="008E08EF" w14:paraId="36E80BDE" w14:textId="42AEEB55">
            <w:pPr>
              <w:pStyle w:val="ListParagraph"/>
              <w:numPr>
                <w:ilvl w:val="0"/>
                <w:numId w:val="2"/>
              </w:numPr>
              <w:spacing w:after="0" w:line="240" w:lineRule="auto"/>
              <w:rPr>
                <w:rFonts w:ascii="Arial" w:hAnsi="Arial" w:eastAsia="Times New Roman" w:cs="Arial"/>
                <w:color w:val="000000"/>
                <w:lang w:eastAsia="en-GB"/>
              </w:rPr>
            </w:pPr>
            <w:r w:rsidRPr="009643F5">
              <w:rPr>
                <w:rFonts w:ascii="Arial" w:hAnsi="Arial" w:eastAsia="Times New Roman" w:cs="Arial"/>
                <w:color w:val="000000"/>
                <w:lang w:eastAsia="en-GB"/>
              </w:rPr>
              <w:t xml:space="preserve">Ideally you will be list 3a or above, but if </w:t>
            </w:r>
            <w:r w:rsidRPr="009643F5" w:rsidR="00A4175B">
              <w:rPr>
                <w:rFonts w:ascii="Arial" w:hAnsi="Arial" w:eastAsia="Times New Roman" w:cs="Arial"/>
                <w:color w:val="000000"/>
                <w:lang w:eastAsia="en-GB"/>
              </w:rPr>
              <w:t>not,</w:t>
            </w:r>
            <w:r w:rsidRPr="009643F5">
              <w:rPr>
                <w:rFonts w:ascii="Arial" w:hAnsi="Arial" w:eastAsia="Times New Roman" w:cs="Arial"/>
                <w:color w:val="000000"/>
                <w:lang w:eastAsia="en-GB"/>
              </w:rPr>
              <w:t xml:space="preserve"> you will have a high level of technical knowledge and understanding</w:t>
            </w:r>
          </w:p>
          <w:p w:rsidRPr="009643F5" w:rsidR="008E08EF" w:rsidP="00696DD7" w:rsidRDefault="005F3A69" w14:paraId="36E80BDF" w14:textId="77777777">
            <w:pPr>
              <w:pStyle w:val="ListParagraph"/>
              <w:numPr>
                <w:ilvl w:val="0"/>
                <w:numId w:val="2"/>
              </w:numPr>
              <w:spacing w:after="0" w:line="240" w:lineRule="auto"/>
              <w:rPr>
                <w:rFonts w:ascii="Arial" w:hAnsi="Arial" w:eastAsia="Times New Roman" w:cs="Arial"/>
                <w:color w:val="000000"/>
                <w:lang w:eastAsia="en-GB"/>
              </w:rPr>
            </w:pPr>
            <w:r w:rsidRPr="009643F5">
              <w:rPr>
                <w:rFonts w:ascii="Arial" w:hAnsi="Arial" w:eastAsia="Times New Roman" w:cs="Arial"/>
                <w:color w:val="000000"/>
                <w:lang w:eastAsia="en-GB"/>
              </w:rPr>
              <w:t xml:space="preserve">Being approachable and </w:t>
            </w:r>
            <w:r w:rsidRPr="009643F5" w:rsidR="008E08EF">
              <w:rPr>
                <w:rFonts w:ascii="Arial" w:hAnsi="Arial" w:eastAsia="Times New Roman" w:cs="Arial"/>
                <w:color w:val="000000"/>
                <w:lang w:eastAsia="en-GB"/>
              </w:rPr>
              <w:t>comfortable supporting judges at any stage of their judging career</w:t>
            </w:r>
          </w:p>
          <w:p w:rsidRPr="009643F5" w:rsidR="008E08EF" w:rsidP="00696DD7" w:rsidRDefault="008E08EF" w14:paraId="36E80BE0" w14:textId="77777777">
            <w:pPr>
              <w:pStyle w:val="ListParagraph"/>
              <w:numPr>
                <w:ilvl w:val="0"/>
                <w:numId w:val="2"/>
              </w:numPr>
              <w:spacing w:after="0" w:line="240" w:lineRule="auto"/>
              <w:rPr>
                <w:rFonts w:ascii="Arial" w:hAnsi="Arial" w:eastAsia="Times New Roman" w:cs="Arial"/>
                <w:color w:val="000000"/>
                <w:lang w:eastAsia="en-GB"/>
              </w:rPr>
            </w:pPr>
            <w:r w:rsidRPr="009643F5">
              <w:rPr>
                <w:rFonts w:ascii="Arial" w:hAnsi="Arial" w:eastAsia="Times New Roman" w:cs="Arial"/>
                <w:color w:val="000000"/>
                <w:lang w:eastAsia="en-GB"/>
              </w:rPr>
              <w:t>Great organisational abilities – this is a hands-on role</w:t>
            </w:r>
          </w:p>
          <w:p w:rsidRPr="009643F5" w:rsidR="008E08EF" w:rsidP="00696DD7" w:rsidRDefault="008E08EF" w14:paraId="36E80BE1" w14:textId="77777777">
            <w:pPr>
              <w:pStyle w:val="ListParagraph"/>
              <w:numPr>
                <w:ilvl w:val="0"/>
                <w:numId w:val="2"/>
              </w:numPr>
              <w:spacing w:after="0" w:line="240" w:lineRule="auto"/>
              <w:rPr>
                <w:rFonts w:ascii="Arial" w:hAnsi="Arial" w:eastAsia="Times New Roman" w:cs="Arial"/>
                <w:color w:val="000000"/>
                <w:lang w:eastAsia="en-GB"/>
              </w:rPr>
            </w:pPr>
            <w:r w:rsidRPr="009643F5">
              <w:rPr>
                <w:rFonts w:ascii="Arial" w:hAnsi="Arial" w:eastAsia="Times New Roman" w:cs="Arial"/>
                <w:color w:val="000000"/>
                <w:lang w:eastAsia="en-GB"/>
              </w:rPr>
              <w:t>Computer literacy (and regular access to a computer) – most communications are by email</w:t>
            </w:r>
          </w:p>
          <w:p w:rsidRPr="009643F5" w:rsidR="008E08EF" w:rsidP="00696DD7" w:rsidRDefault="005F3A69" w14:paraId="36E80BE2" w14:textId="77777777">
            <w:pPr>
              <w:pStyle w:val="ListParagraph"/>
              <w:numPr>
                <w:ilvl w:val="0"/>
                <w:numId w:val="2"/>
              </w:numPr>
              <w:spacing w:after="0" w:line="240" w:lineRule="auto"/>
              <w:rPr>
                <w:rFonts w:ascii="Arial" w:hAnsi="Arial" w:eastAsia="Times New Roman" w:cs="Arial"/>
                <w:color w:val="000000"/>
                <w:lang w:eastAsia="en-GB"/>
              </w:rPr>
            </w:pPr>
            <w:r w:rsidRPr="7D671D1C" w:rsidR="65D5975A">
              <w:rPr>
                <w:rFonts w:ascii="Arial" w:hAnsi="Arial" w:eastAsia="Times New Roman" w:cs="Arial"/>
                <w:color w:val="000000" w:themeColor="text1" w:themeTint="FF" w:themeShade="FF"/>
                <w:lang w:eastAsia="en-GB"/>
              </w:rPr>
              <w:t>E</w:t>
            </w:r>
            <w:r w:rsidRPr="7D671D1C" w:rsidR="008E08EF">
              <w:rPr>
                <w:rFonts w:ascii="Arial" w:hAnsi="Arial" w:eastAsia="Times New Roman" w:cs="Arial"/>
                <w:color w:val="000000" w:themeColor="text1" w:themeTint="FF" w:themeShade="FF"/>
                <w:lang w:eastAsia="en-GB"/>
              </w:rPr>
              <w:t>nthusiasm for judging and the sport of dressage</w:t>
            </w:r>
          </w:p>
          <w:p w:rsidRPr="009643F5" w:rsidR="005F3A69" w:rsidP="005F3A69" w:rsidRDefault="005F3A69" w14:paraId="36E80BE4" w14:textId="77777777">
            <w:pPr>
              <w:spacing w:after="0" w:line="240" w:lineRule="auto"/>
              <w:rPr>
                <w:rFonts w:ascii="Arial" w:hAnsi="Arial" w:eastAsia="Times New Roman" w:cs="Arial"/>
                <w:sz w:val="24"/>
                <w:szCs w:val="24"/>
                <w:lang w:eastAsia="en-GB"/>
              </w:rPr>
            </w:pPr>
          </w:p>
          <w:p w:rsidR="005F3A69" w:rsidP="005F3A69" w:rsidRDefault="005F3A69" w14:paraId="36E80BE5" w14:textId="4B86E1A3">
            <w:pPr>
              <w:contextualSpacing/>
              <w:rPr>
                <w:rStyle w:val="Emphasis"/>
                <w:rFonts w:ascii="Arial" w:hAnsi="Arial" w:cs="Arial"/>
                <w:i w:val="0"/>
                <w:lang w:val="en"/>
              </w:rPr>
            </w:pPr>
            <w:r w:rsidRPr="009643F5">
              <w:rPr>
                <w:rStyle w:val="Emphasis"/>
                <w:rFonts w:ascii="Arial" w:hAnsi="Arial" w:cs="Arial"/>
                <w:i w:val="0"/>
                <w:lang w:val="en"/>
              </w:rPr>
              <w:t>British Dressage actively promotes diversity and welcomes applications from all parts of the community.</w:t>
            </w:r>
          </w:p>
          <w:p w:rsidRPr="009643F5" w:rsidR="00A4175B" w:rsidP="005F3A69" w:rsidRDefault="00A4175B" w14:paraId="108B082E" w14:textId="77777777">
            <w:pPr>
              <w:contextualSpacing/>
              <w:rPr>
                <w:rStyle w:val="Emphasis"/>
                <w:rFonts w:ascii="Arial" w:hAnsi="Arial" w:cs="Arial"/>
                <w:i w:val="0"/>
                <w:lang w:val="en"/>
              </w:rPr>
            </w:pPr>
          </w:p>
          <w:p w:rsidRPr="009643F5" w:rsidR="005F3A69" w:rsidP="005F3A69" w:rsidRDefault="005F3A69" w14:paraId="36E80BE6" w14:textId="77777777">
            <w:pPr>
              <w:spacing w:after="0" w:line="240" w:lineRule="auto"/>
              <w:rPr>
                <w:rFonts w:ascii="Arial" w:hAnsi="Arial" w:eastAsia="Times New Roman" w:cs="Arial"/>
                <w:sz w:val="24"/>
                <w:szCs w:val="24"/>
                <w:lang w:eastAsia="en-GB"/>
              </w:rPr>
            </w:pPr>
          </w:p>
        </w:tc>
      </w:tr>
      <w:tr w:rsidRPr="009643F5" w:rsidR="008E08EF" w:rsidTr="7D671D1C" w14:paraId="36E80BF6" w14:textId="77777777">
        <w:tc>
          <w:tcPr>
            <w:tcW w:w="9781" w:type="dxa"/>
            <w:tcBorders>
              <w:top w:val="single" w:color="auto" w:sz="4" w:space="0"/>
              <w:left w:val="single" w:color="auto" w:sz="4" w:space="0"/>
              <w:bottom w:val="single" w:color="auto" w:sz="4" w:space="0"/>
              <w:right w:val="single" w:color="auto" w:sz="4" w:space="0"/>
            </w:tcBorders>
            <w:tcMar/>
            <w:vAlign w:val="center"/>
            <w:hideMark/>
          </w:tcPr>
          <w:p w:rsidRPr="009643F5" w:rsidR="005F3A69" w:rsidP="005F3A69" w:rsidRDefault="005F3A69" w14:paraId="36E80BE8" w14:textId="77777777">
            <w:pPr>
              <w:jc w:val="both"/>
              <w:rPr>
                <w:rFonts w:ascii="Arial" w:hAnsi="Arial" w:cs="Arial"/>
                <w:b/>
                <w:color w:val="000000"/>
              </w:rPr>
            </w:pPr>
            <w:r w:rsidRPr="009643F5">
              <w:rPr>
                <w:rFonts w:ascii="Arial" w:hAnsi="Arial" w:cs="Arial"/>
                <w:b/>
                <w:color w:val="000000"/>
              </w:rPr>
              <w:t>Time Commitment</w:t>
            </w:r>
          </w:p>
          <w:p w:rsidRPr="009643F5" w:rsidR="005F3A69" w:rsidP="005F3A69" w:rsidRDefault="005F3A69" w14:paraId="36E80BE9" w14:textId="77777777">
            <w:pPr>
              <w:numPr>
                <w:ilvl w:val="0"/>
                <w:numId w:val="3"/>
              </w:numPr>
              <w:spacing w:after="0" w:line="240" w:lineRule="auto"/>
              <w:jc w:val="both"/>
              <w:rPr>
                <w:rFonts w:ascii="Arial" w:hAnsi="Arial" w:cs="Arial"/>
                <w:color w:val="000000"/>
              </w:rPr>
            </w:pPr>
            <w:r w:rsidRPr="009643F5">
              <w:rPr>
                <w:rFonts w:ascii="Arial" w:hAnsi="Arial" w:cs="Arial"/>
                <w:color w:val="000000"/>
              </w:rPr>
              <w:t>A minimum of four Regional Committee meetings per year (at least one per quarter), these meetings will be a mix of virtual and in-person.</w:t>
            </w:r>
          </w:p>
          <w:p w:rsidRPr="009643F5" w:rsidR="005F3A69" w:rsidP="005F3A69" w:rsidRDefault="005F3A69" w14:paraId="36E80BEA" w14:textId="18337E71">
            <w:pPr>
              <w:numPr>
                <w:ilvl w:val="0"/>
                <w:numId w:val="3"/>
              </w:numPr>
              <w:spacing w:after="0" w:line="240" w:lineRule="auto"/>
              <w:jc w:val="both"/>
              <w:rPr>
                <w:rFonts w:ascii="Arial" w:hAnsi="Arial" w:cs="Arial"/>
                <w:color w:val="000000"/>
              </w:rPr>
            </w:pPr>
            <w:r w:rsidRPr="7D671D1C" w:rsidR="65D5975A">
              <w:rPr>
                <w:rFonts w:ascii="Arial" w:hAnsi="Arial" w:cs="Arial"/>
                <w:color w:val="000000" w:themeColor="text1" w:themeTint="FF" w:themeShade="FF"/>
              </w:rPr>
              <w:t xml:space="preserve">One Regional Reps meeting a year to be held centrally near the BD Head Office in Coventry </w:t>
            </w:r>
            <w:r w:rsidRPr="7D671D1C" w:rsidR="65D5975A">
              <w:rPr>
                <w:rFonts w:ascii="Arial" w:hAnsi="Arial" w:cs="Arial"/>
                <w:color w:val="000000" w:themeColor="text1" w:themeTint="FF" w:themeShade="FF"/>
              </w:rPr>
              <w:t xml:space="preserve">plus </w:t>
            </w:r>
            <w:r w:rsidRPr="7D671D1C" w:rsidR="65D5975A">
              <w:rPr>
                <w:rFonts w:ascii="Arial" w:hAnsi="Arial" w:cs="Arial"/>
                <w:color w:val="000000" w:themeColor="text1" w:themeTint="FF" w:themeShade="FF"/>
              </w:rPr>
              <w:t>additional</w:t>
            </w:r>
            <w:r w:rsidRPr="7D671D1C" w:rsidR="65D5975A">
              <w:rPr>
                <w:rFonts w:ascii="Arial" w:hAnsi="Arial" w:cs="Arial"/>
                <w:color w:val="000000" w:themeColor="text1" w:themeTint="FF" w:themeShade="FF"/>
              </w:rPr>
              <w:t xml:space="preserve"> conference calls when </w:t>
            </w:r>
            <w:r w:rsidRPr="7D671D1C" w:rsidR="65D5975A">
              <w:rPr>
                <w:rFonts w:ascii="Arial" w:hAnsi="Arial" w:cs="Arial"/>
                <w:color w:val="000000" w:themeColor="text1" w:themeTint="FF" w:themeShade="FF"/>
              </w:rPr>
              <w:t>required</w:t>
            </w:r>
            <w:r w:rsidRPr="7D671D1C" w:rsidR="65D5975A">
              <w:rPr>
                <w:rFonts w:ascii="Arial" w:hAnsi="Arial" w:cs="Arial"/>
                <w:color w:val="000000" w:themeColor="text1" w:themeTint="FF" w:themeShade="FF"/>
              </w:rPr>
              <w:t>.</w:t>
            </w:r>
          </w:p>
          <w:p w:rsidR="2EC37544" w:rsidP="7D671D1C" w:rsidRDefault="2EC37544" w14:paraId="1BDCFFFD" w14:textId="7B93A45C">
            <w:pPr>
              <w:numPr>
                <w:ilvl w:val="0"/>
                <w:numId w:val="3"/>
              </w:numPr>
              <w:spacing w:after="0" w:line="240" w:lineRule="auto"/>
              <w:jc w:val="both"/>
              <w:rPr>
                <w:rFonts w:ascii="Arial" w:hAnsi="Arial" w:cs="Arial"/>
                <w:color w:val="000000" w:themeColor="text1" w:themeTint="FF" w:themeShade="FF"/>
              </w:rPr>
            </w:pPr>
            <w:r w:rsidRPr="7D671D1C" w:rsidR="2EC37544">
              <w:rPr>
                <w:rFonts w:ascii="Arial" w:hAnsi="Arial" w:cs="Arial"/>
                <w:color w:val="000000" w:themeColor="text1" w:themeTint="FF" w:themeShade="FF"/>
              </w:rPr>
              <w:t xml:space="preserve">Attendance at </w:t>
            </w:r>
            <w:r w:rsidRPr="7D671D1C" w:rsidR="2EC37544">
              <w:rPr>
                <w:rFonts w:ascii="Arial" w:hAnsi="Arial" w:cs="Arial"/>
                <w:color w:val="000000" w:themeColor="text1" w:themeTint="FF" w:themeShade="FF"/>
              </w:rPr>
              <w:t>identified</w:t>
            </w:r>
            <w:r w:rsidRPr="7D671D1C" w:rsidR="2EC37544">
              <w:rPr>
                <w:rFonts w:ascii="Arial" w:hAnsi="Arial" w:cs="Arial"/>
                <w:color w:val="000000" w:themeColor="text1" w:themeTint="FF" w:themeShade="FF"/>
              </w:rPr>
              <w:t xml:space="preserve"> regional events</w:t>
            </w:r>
          </w:p>
          <w:p w:rsidRPr="009643F5" w:rsidR="005F3A69" w:rsidP="005F3A69" w:rsidRDefault="005F3A69" w14:paraId="36E80BEB" w14:textId="77777777">
            <w:pPr>
              <w:jc w:val="both"/>
              <w:rPr>
                <w:rFonts w:ascii="Arial" w:hAnsi="Arial" w:cs="Arial"/>
                <w:color w:val="000000"/>
              </w:rPr>
            </w:pPr>
          </w:p>
          <w:p w:rsidRPr="009643F5" w:rsidR="005F3A69" w:rsidP="005F3A69" w:rsidRDefault="005F3A69" w14:paraId="36E80BEC" w14:textId="77777777">
            <w:pPr>
              <w:jc w:val="both"/>
              <w:rPr>
                <w:rFonts w:ascii="Arial" w:hAnsi="Arial" w:cs="Arial"/>
                <w:b/>
                <w:color w:val="000000"/>
              </w:rPr>
            </w:pPr>
            <w:r w:rsidRPr="009643F5">
              <w:rPr>
                <w:rFonts w:ascii="Arial" w:hAnsi="Arial" w:cs="Arial"/>
                <w:b/>
                <w:color w:val="000000"/>
              </w:rPr>
              <w:t>Term of Office</w:t>
            </w:r>
          </w:p>
          <w:p w:rsidRPr="009643F5" w:rsidR="005F3A69" w:rsidP="005F3A69" w:rsidRDefault="005F3A69" w14:paraId="36E80BED" w14:textId="77777777">
            <w:pPr>
              <w:numPr>
                <w:ilvl w:val="0"/>
                <w:numId w:val="3"/>
              </w:numPr>
              <w:spacing w:after="0" w:line="240" w:lineRule="auto"/>
              <w:rPr>
                <w:rFonts w:ascii="Arial" w:hAnsi="Arial" w:cs="Arial"/>
                <w:color w:val="000000"/>
              </w:rPr>
            </w:pPr>
            <w:r w:rsidRPr="7D671D1C" w:rsidR="65D5975A">
              <w:rPr>
                <w:rFonts w:ascii="Arial" w:hAnsi="Arial" w:cs="Arial"/>
                <w:color w:val="000000" w:themeColor="text1" w:themeTint="FF" w:themeShade="FF"/>
              </w:rPr>
              <w:t>Regional Reps may stand for two terms of four years.</w:t>
            </w:r>
          </w:p>
          <w:p w:rsidRPr="009643F5" w:rsidR="005F3A69" w:rsidP="005F3A69" w:rsidRDefault="005F3A69" w14:paraId="36E80BEF" w14:textId="77777777">
            <w:pPr>
              <w:rPr>
                <w:rFonts w:ascii="Arial" w:hAnsi="Arial" w:cs="Arial"/>
                <w:color w:val="000000"/>
              </w:rPr>
            </w:pPr>
          </w:p>
          <w:p w:rsidRPr="009643F5" w:rsidR="005F3A69" w:rsidP="005F3A69" w:rsidRDefault="005F3A69" w14:paraId="36E80BF0" w14:textId="77777777">
            <w:pPr>
              <w:rPr>
                <w:rFonts w:ascii="Arial" w:hAnsi="Arial" w:cs="Arial"/>
                <w:b/>
                <w:color w:val="000000"/>
              </w:rPr>
            </w:pPr>
            <w:r w:rsidRPr="009643F5">
              <w:rPr>
                <w:rFonts w:ascii="Arial" w:hAnsi="Arial" w:cs="Arial"/>
                <w:b/>
                <w:color w:val="000000"/>
              </w:rPr>
              <w:t>Remuneration</w:t>
            </w:r>
          </w:p>
          <w:p w:rsidRPr="009643F5" w:rsidR="005F3A69" w:rsidP="005F3A69" w:rsidRDefault="005F3A69" w14:paraId="36E80BF1" w14:textId="77777777">
            <w:pPr>
              <w:numPr>
                <w:ilvl w:val="0"/>
                <w:numId w:val="3"/>
              </w:numPr>
              <w:spacing w:after="0" w:line="240" w:lineRule="auto"/>
              <w:rPr>
                <w:rFonts w:ascii="Arial" w:hAnsi="Arial" w:cs="Arial"/>
                <w:color w:val="000000"/>
              </w:rPr>
            </w:pPr>
            <w:r w:rsidRPr="009643F5">
              <w:rPr>
                <w:rFonts w:ascii="Arial" w:hAnsi="Arial" w:cs="Arial"/>
                <w:color w:val="000000"/>
              </w:rPr>
              <w:t>The post is voluntary, but expenses to attend meetings will be paid.</w:t>
            </w:r>
          </w:p>
          <w:p w:rsidRPr="009643F5" w:rsidR="005F3A69" w:rsidP="005F3A69" w:rsidRDefault="005F3A69" w14:paraId="36E80BF2" w14:textId="77777777">
            <w:pPr>
              <w:rPr>
                <w:rFonts w:ascii="Arial" w:hAnsi="Arial" w:cs="Arial"/>
                <w:color w:val="000000"/>
              </w:rPr>
            </w:pPr>
          </w:p>
          <w:p w:rsidRPr="009643F5" w:rsidR="005F3A69" w:rsidP="005F3A69" w:rsidRDefault="005F3A69" w14:paraId="36E80BF3" w14:textId="77777777">
            <w:pPr>
              <w:rPr>
                <w:rFonts w:ascii="Arial" w:hAnsi="Arial" w:cs="Arial"/>
                <w:b/>
                <w:color w:val="000000"/>
              </w:rPr>
            </w:pPr>
            <w:r w:rsidRPr="7D671D1C" w:rsidR="65D5975A">
              <w:rPr>
                <w:rFonts w:ascii="Arial" w:hAnsi="Arial" w:cs="Arial"/>
                <w:b w:val="1"/>
                <w:bCs w:val="1"/>
                <w:color w:val="000000" w:themeColor="text1" w:themeTint="FF" w:themeShade="FF"/>
              </w:rPr>
              <w:t>Start Date</w:t>
            </w:r>
          </w:p>
          <w:p w:rsidR="4B874D12" w:rsidP="7D671D1C" w:rsidRDefault="4B874D12" w14:paraId="549D015E" w14:textId="37418C24">
            <w:pPr>
              <w:pStyle w:val="Normal"/>
              <w:numPr>
                <w:ilvl w:val="0"/>
                <w:numId w:val="3"/>
              </w:numPr>
              <w:suppressLineNumbers w:val="0"/>
              <w:bidi w:val="0"/>
              <w:spacing w:before="0" w:beforeAutospacing="off" w:after="0" w:afterAutospacing="off" w:line="240" w:lineRule="auto"/>
              <w:ind w:left="720" w:right="0" w:hanging="360"/>
              <w:jc w:val="left"/>
              <w:rPr>
                <w:rFonts w:ascii="Arial" w:hAnsi="Arial" w:cs="Arial"/>
                <w:color w:val="000000" w:themeColor="text1" w:themeTint="FF" w:themeShade="FF"/>
              </w:rPr>
            </w:pPr>
            <w:r w:rsidRPr="7D671D1C" w:rsidR="4B874D12">
              <w:rPr>
                <w:rFonts w:ascii="Arial" w:hAnsi="Arial" w:cs="Arial"/>
                <w:color w:val="000000" w:themeColor="text1" w:themeTint="FF" w:themeShade="FF"/>
              </w:rPr>
              <w:t>May/June 2026</w:t>
            </w:r>
          </w:p>
          <w:p w:rsidRPr="009643F5" w:rsidR="008E08EF" w:rsidP="005F3A69" w:rsidRDefault="008E08EF" w14:paraId="36E80BF5" w14:textId="77777777">
            <w:pPr>
              <w:spacing w:after="0" w:line="240" w:lineRule="auto"/>
              <w:rPr>
                <w:rFonts w:ascii="Arial" w:hAnsi="Arial" w:eastAsia="Times New Roman" w:cs="Arial"/>
                <w:sz w:val="24"/>
                <w:szCs w:val="24"/>
                <w:lang w:eastAsia="en-GB"/>
              </w:rPr>
            </w:pPr>
          </w:p>
        </w:tc>
      </w:tr>
    </w:tbl>
    <w:p w:rsidRPr="009643F5" w:rsidR="0046589C" w:rsidP="008E08EF" w:rsidRDefault="0046589C" w14:paraId="36E80BF7" w14:textId="77777777">
      <w:pPr>
        <w:rPr>
          <w:rFonts w:ascii="Arial" w:hAnsi="Arial" w:cs="Arial"/>
        </w:rPr>
      </w:pPr>
    </w:p>
    <w:p w:rsidRPr="009643F5" w:rsidR="004B3FE9" w:rsidP="004B3FE9" w:rsidRDefault="004B3FE9" w14:paraId="36E80BF8" w14:textId="3502C09B">
      <w:pPr>
        <w:spacing w:after="0" w:line="240" w:lineRule="auto"/>
      </w:pPr>
      <w:r w:rsidRPr="7D671D1C" w:rsidR="004B3FE9">
        <w:rPr>
          <w:rFonts w:ascii="Arial" w:hAnsi="Arial" w:cs="Arial"/>
          <w:color w:val="000000" w:themeColor="text1" w:themeTint="FF" w:themeShade="FF"/>
        </w:rPr>
        <w:t xml:space="preserve">For further information, please contact </w:t>
      </w:r>
      <w:r w:rsidRPr="7D671D1C" w:rsidR="2DB8EB8A">
        <w:rPr>
          <w:rFonts w:ascii="Arial" w:hAnsi="Arial" w:cs="Arial"/>
          <w:color w:val="000000" w:themeColor="text1" w:themeTint="FF" w:themeShade="FF"/>
        </w:rPr>
        <w:t>Ashley Stewart</w:t>
      </w:r>
      <w:r w:rsidRPr="7D671D1C" w:rsidR="004B3FE9">
        <w:rPr>
          <w:rFonts w:ascii="Arial" w:hAnsi="Arial" w:cs="Arial"/>
          <w:color w:val="000000" w:themeColor="text1" w:themeTint="FF" w:themeShade="FF"/>
        </w:rPr>
        <w:t xml:space="preserve">, Development Officer </w:t>
      </w:r>
      <w:r w:rsidRPr="7D671D1C" w:rsidR="00DA0597">
        <w:rPr>
          <w:rFonts w:ascii="Arial" w:hAnsi="Arial" w:cs="Arial"/>
          <w:color w:val="000000" w:themeColor="text1" w:themeTint="FF" w:themeShade="FF"/>
        </w:rPr>
        <w:t xml:space="preserve">(Scotland) </w:t>
      </w:r>
      <w:r w:rsidRPr="7D671D1C" w:rsidR="004B3FE9">
        <w:rPr>
          <w:rFonts w:ascii="Arial" w:hAnsi="Arial" w:cs="Arial"/>
          <w:color w:val="000000" w:themeColor="text1" w:themeTint="FF" w:themeShade="FF"/>
        </w:rPr>
        <w:t xml:space="preserve">via </w:t>
      </w:r>
      <w:hyperlink r:id="R85988ffddfcb492b">
        <w:r w:rsidRPr="7D671D1C" w:rsidR="73BE426B">
          <w:rPr>
            <w:rStyle w:val="Hyperlink"/>
            <w:rFonts w:ascii="Arial" w:hAnsi="Arial" w:cs="Arial"/>
          </w:rPr>
          <w:t>ashleystewart</w:t>
        </w:r>
        <w:r w:rsidRPr="7D671D1C" w:rsidR="00DA0597">
          <w:rPr>
            <w:rStyle w:val="Hyperlink"/>
            <w:rFonts w:ascii="Arial" w:hAnsi="Arial" w:cs="Arial"/>
          </w:rPr>
          <w:t>@britishdressage.co.uk</w:t>
        </w:r>
      </w:hyperlink>
      <w:r w:rsidRPr="7D671D1C" w:rsidR="004B3FE9">
        <w:rPr>
          <w:rFonts w:ascii="Arial" w:hAnsi="Arial" w:cs="Arial"/>
          <w:color w:val="000000" w:themeColor="text1" w:themeTint="FF" w:themeShade="FF"/>
        </w:rPr>
        <w:t xml:space="preserve"> or </w:t>
      </w:r>
      <w:r w:rsidRPr="7D671D1C" w:rsidR="00DA0597">
        <w:rPr>
          <w:rFonts w:ascii="Arial" w:hAnsi="Arial" w:cs="Arial"/>
          <w:color w:val="000000" w:themeColor="text1" w:themeTint="FF" w:themeShade="FF"/>
        </w:rPr>
        <w:t>07584 147258</w:t>
      </w:r>
      <w:r w:rsidRPr="7D671D1C" w:rsidR="004B3FE9">
        <w:rPr>
          <w:rFonts w:ascii="Arial" w:hAnsi="Arial" w:cs="Arial"/>
          <w:color w:val="000000" w:themeColor="text1" w:themeTint="FF" w:themeShade="FF"/>
        </w:rPr>
        <w:t>.</w:t>
      </w:r>
    </w:p>
    <w:p w:rsidR="7D671D1C" w:rsidP="7D671D1C" w:rsidRDefault="7D671D1C" w14:paraId="737141C3" w14:textId="181FEDF5">
      <w:pPr>
        <w:spacing w:after="0" w:line="240" w:lineRule="auto"/>
        <w:rPr>
          <w:rFonts w:ascii="Arial" w:hAnsi="Arial" w:cs="Arial"/>
          <w:color w:val="000000" w:themeColor="text1" w:themeTint="FF" w:themeShade="FF"/>
        </w:rPr>
      </w:pPr>
    </w:p>
    <w:p w:rsidR="7D671D1C" w:rsidP="7D671D1C" w:rsidRDefault="7D671D1C" w14:paraId="3063EBAA" w14:textId="6A720AB2">
      <w:pPr>
        <w:pStyle w:val="Normal"/>
        <w:spacing w:after="0" w:line="240" w:lineRule="auto"/>
        <w:rPr>
          <w:rFonts w:ascii="Calibri" w:hAnsi="Calibri" w:eastAsia="Calibri" w:cs="Calibri"/>
          <w:strike w:val="0"/>
          <w:dstrike w:val="0"/>
          <w:noProof w:val="0"/>
          <w:color w:val="0563C1"/>
          <w:sz w:val="22"/>
          <w:szCs w:val="22"/>
          <w:u w:val="single"/>
          <w:lang w:val="en-GB"/>
        </w:rPr>
      </w:pPr>
    </w:p>
    <w:sectPr w:rsidRPr="009643F5" w:rsidR="004B3FE9" w:rsidSect="008E08EF">
      <w:pgSz w:w="11906" w:h="16838" w:orient="portrait"/>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D37CDE"/>
    <w:multiLevelType w:val="hybridMultilevel"/>
    <w:tmpl w:val="A03C8C6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2A5B19CC"/>
    <w:multiLevelType w:val="hybridMultilevel"/>
    <w:tmpl w:val="CEB47BF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4777753C"/>
    <w:multiLevelType w:val="hybridMultilevel"/>
    <w:tmpl w:val="A3DCA61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79DA7AE8"/>
    <w:multiLevelType w:val="hybridMultilevel"/>
    <w:tmpl w:val="AA62148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657419056">
    <w:abstractNumId w:val="2"/>
  </w:num>
  <w:num w:numId="2" w16cid:durableId="1734309414">
    <w:abstractNumId w:val="3"/>
  </w:num>
  <w:num w:numId="3" w16cid:durableId="149637469">
    <w:abstractNumId w:val="1"/>
  </w:num>
  <w:num w:numId="4" w16cid:durableId="1067260409">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8EF"/>
    <w:rsid w:val="0046589C"/>
    <w:rsid w:val="004B3FE9"/>
    <w:rsid w:val="004C0875"/>
    <w:rsid w:val="005F3A69"/>
    <w:rsid w:val="00755392"/>
    <w:rsid w:val="00836B1D"/>
    <w:rsid w:val="008E08EF"/>
    <w:rsid w:val="00901E54"/>
    <w:rsid w:val="009643F5"/>
    <w:rsid w:val="00A4175B"/>
    <w:rsid w:val="00DA0597"/>
    <w:rsid w:val="00FE4B5C"/>
    <w:rsid w:val="03D65F66"/>
    <w:rsid w:val="0A519F38"/>
    <w:rsid w:val="0C7FD0F1"/>
    <w:rsid w:val="0D8D3414"/>
    <w:rsid w:val="165D2184"/>
    <w:rsid w:val="1C690147"/>
    <w:rsid w:val="27343BE8"/>
    <w:rsid w:val="2DB8EB8A"/>
    <w:rsid w:val="2EC37544"/>
    <w:rsid w:val="3978BAD3"/>
    <w:rsid w:val="4B874D12"/>
    <w:rsid w:val="544BE531"/>
    <w:rsid w:val="595765E1"/>
    <w:rsid w:val="5DC307F3"/>
    <w:rsid w:val="65D5975A"/>
    <w:rsid w:val="66D7B6E9"/>
    <w:rsid w:val="69B3AA80"/>
    <w:rsid w:val="73BE426B"/>
    <w:rsid w:val="7482CFB8"/>
    <w:rsid w:val="7C832705"/>
    <w:rsid w:val="7C8D1EA4"/>
    <w:rsid w:val="7D671D1C"/>
    <w:rsid w:val="7FBC55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80BC1"/>
  <w15:chartTrackingRefBased/>
  <w15:docId w15:val="{736860BB-43BA-4937-9EE9-9A1E8E70CD7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E08EF"/>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8E08EF"/>
    <w:pPr>
      <w:ind w:left="720"/>
      <w:contextualSpacing/>
    </w:pPr>
  </w:style>
  <w:style w:type="character" w:styleId="Emphasis">
    <w:name w:val="Emphasis"/>
    <w:uiPriority w:val="20"/>
    <w:qFormat/>
    <w:rsid w:val="005F3A69"/>
    <w:rPr>
      <w:i/>
      <w:iCs/>
    </w:rPr>
  </w:style>
  <w:style w:type="character" w:styleId="Hyperlink">
    <w:name w:val="Hyperlink"/>
    <w:basedOn w:val="DefaultParagraphFont"/>
    <w:uiPriority w:val="99"/>
    <w:unhideWhenUsed/>
    <w:rsid w:val="004B3FE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hyperlink" Target="mailto:scotland@britishdressage.co.uk" TargetMode="External" Id="R85988ffddfcb492b"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9A3C2D0746BAE43BEF1C06B61FF04F4" ma:contentTypeVersion="20" ma:contentTypeDescription="Create a new document." ma:contentTypeScope="" ma:versionID="59e6812e516ce91cdb3138b896261666">
  <xsd:schema xmlns:xsd="http://www.w3.org/2001/XMLSchema" xmlns:xs="http://www.w3.org/2001/XMLSchema" xmlns:p="http://schemas.microsoft.com/office/2006/metadata/properties" xmlns:ns2="014bbe7b-656b-4307-bc84-345a153590a8" xmlns:ns3="1c370b71-9b4a-48c4-874e-76e144e1a37a" targetNamespace="http://schemas.microsoft.com/office/2006/metadata/properties" ma:root="true" ma:fieldsID="0ea80f8cac17d784212718a15aebef71" ns2:_="" ns3:_="">
    <xsd:import namespace="014bbe7b-656b-4307-bc84-345a153590a8"/>
    <xsd:import namespace="1c370b71-9b4a-48c4-874e-76e144e1a3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bbe7b-656b-4307-bc84-345a153590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730b48b-6903-4cd6-b78d-9d92824500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_Flow_SignoffStatus" ma:index="26" nillable="true" ma:displayName="Sign-off status" ma:internalName="Sign_x002d_off_x0020_status">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370b71-9b4a-48c4-874e-76e144e1a37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6236aa5-33f7-41f5-b117-aa7208c0a974}" ma:internalName="TaxCatchAll" ma:showField="CatchAllData" ma:web="1c370b71-9b4a-48c4-874e-76e144e1a3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1c370b71-9b4a-48c4-874e-76e144e1a37a">
      <UserInfo>
        <DisplayName/>
        <AccountId xsi:nil="true"/>
        <AccountType/>
      </UserInfo>
    </SharedWithUsers>
    <TaxCatchAll xmlns="1c370b71-9b4a-48c4-874e-76e144e1a37a" xsi:nil="true"/>
    <lcf76f155ced4ddcb4097134ff3c332f xmlns="014bbe7b-656b-4307-bc84-345a153590a8">
      <Terms xmlns="http://schemas.microsoft.com/office/infopath/2007/PartnerControls"/>
    </lcf76f155ced4ddcb4097134ff3c332f>
    <_Flow_SignoffStatus xmlns="014bbe7b-656b-4307-bc84-345a153590a8" xsi:nil="true"/>
  </documentManagement>
</p:properties>
</file>

<file path=customXml/itemProps1.xml><?xml version="1.0" encoding="utf-8"?>
<ds:datastoreItem xmlns:ds="http://schemas.openxmlformats.org/officeDocument/2006/customXml" ds:itemID="{7517F43C-328F-499A-B572-7A3B0B1D78A3}">
  <ds:schemaRefs>
    <ds:schemaRef ds:uri="http://schemas.microsoft.com/sharepoint/v3/contenttype/forms"/>
  </ds:schemaRefs>
</ds:datastoreItem>
</file>

<file path=customXml/itemProps2.xml><?xml version="1.0" encoding="utf-8"?>
<ds:datastoreItem xmlns:ds="http://schemas.openxmlformats.org/officeDocument/2006/customXml" ds:itemID="{951A80EC-C5DA-4C9B-B856-EABA69D74110}"/>
</file>

<file path=customXml/itemProps3.xml><?xml version="1.0" encoding="utf-8"?>
<ds:datastoreItem xmlns:ds="http://schemas.openxmlformats.org/officeDocument/2006/customXml" ds:itemID="{333CAEAB-EE1B-48E8-AF9F-BE7EC51E0D2C}">
  <ds:schemaRefs>
    <ds:schemaRef ds:uri="http://schemas.microsoft.com/office/2006/metadata/properties"/>
    <ds:schemaRef ds:uri="http://schemas.microsoft.com/office/infopath/2007/PartnerControls"/>
    <ds:schemaRef ds:uri="1c370b71-9b4a-48c4-874e-76e144e1a37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Harrison</dc:creator>
  <cp:keywords/>
  <dc:description/>
  <cp:lastModifiedBy>Holly Hart</cp:lastModifiedBy>
  <cp:revision>10</cp:revision>
  <dcterms:created xsi:type="dcterms:W3CDTF">2021-03-08T09:41:00Z</dcterms:created>
  <dcterms:modified xsi:type="dcterms:W3CDTF">2026-04-28T06:29:57Z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0x010100C9A3C2D0746BAE43BEF1C06B61FF04F4</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